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AC" w:rsidRDefault="00326DAC" w:rsidP="00326DAC">
      <w:pPr>
        <w:pStyle w:val="Galvene"/>
        <w:tabs>
          <w:tab w:val="clear" w:pos="4153"/>
          <w:tab w:val="clear" w:pos="8306"/>
        </w:tabs>
        <w:ind w:left="7200" w:firstLine="720"/>
        <w:rPr>
          <w:bCs/>
        </w:rPr>
      </w:pPr>
      <w:r>
        <w:rPr>
          <w:bCs/>
        </w:rPr>
        <w:t>1.pielikums</w:t>
      </w:r>
    </w:p>
    <w:p w:rsidR="00326DAC" w:rsidRPr="00FA2CB8" w:rsidRDefault="00326DAC" w:rsidP="00326DAC">
      <w:pPr>
        <w:jc w:val="center"/>
        <w:rPr>
          <w:b/>
          <w:bCs/>
          <w:sz w:val="28"/>
          <w:szCs w:val="28"/>
        </w:rPr>
      </w:pPr>
      <w:r>
        <w:rPr>
          <w:b/>
          <w:bCs/>
          <w:sz w:val="28"/>
          <w:szCs w:val="28"/>
        </w:rPr>
        <w:t xml:space="preserve">Pretendenta piedāvājums iepirkumam </w:t>
      </w:r>
      <w:r w:rsidR="00241758">
        <w:rPr>
          <w:b/>
          <w:bCs/>
          <w:sz w:val="28"/>
          <w:szCs w:val="28"/>
        </w:rPr>
        <w:t>„</w:t>
      </w:r>
      <w:r w:rsidR="00241758">
        <w:rPr>
          <w:b/>
          <w:sz w:val="28"/>
          <w:szCs w:val="28"/>
        </w:rPr>
        <w:t>Revīzijas pakalpojumu sniegšana biedrībai “Sabiedrība par atklātību – DELNA”</w:t>
      </w:r>
      <w:r w:rsidRPr="00FA2CB8">
        <w:rPr>
          <w:b/>
          <w:bCs/>
          <w:sz w:val="28"/>
          <w:szCs w:val="28"/>
        </w:rPr>
        <w:t>”</w:t>
      </w:r>
    </w:p>
    <w:p w:rsidR="00326DAC" w:rsidRDefault="00326DAC" w:rsidP="00326DAC">
      <w:pPr>
        <w:jc w:val="center"/>
        <w:rPr>
          <w:b/>
          <w:sz w:val="28"/>
          <w:szCs w:val="28"/>
        </w:rPr>
      </w:pPr>
    </w:p>
    <w:p w:rsidR="00326DAC" w:rsidRDefault="00326DAC" w:rsidP="00326DA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3709"/>
        <w:gridCol w:w="3032"/>
      </w:tblGrid>
      <w:tr w:rsidR="00326DAC" w:rsidTr="005333CD">
        <w:tc>
          <w:tcPr>
            <w:tcW w:w="2382" w:type="dxa"/>
            <w:tcBorders>
              <w:top w:val="nil"/>
              <w:left w:val="nil"/>
              <w:bottom w:val="single" w:sz="4" w:space="0" w:color="auto"/>
              <w:right w:val="nil"/>
            </w:tcBorders>
          </w:tcPr>
          <w:p w:rsidR="00326DAC" w:rsidRDefault="00326DAC" w:rsidP="005333CD"/>
        </w:tc>
        <w:tc>
          <w:tcPr>
            <w:tcW w:w="3808" w:type="dxa"/>
            <w:tcBorders>
              <w:top w:val="nil"/>
              <w:left w:val="nil"/>
              <w:bottom w:val="nil"/>
              <w:right w:val="nil"/>
            </w:tcBorders>
          </w:tcPr>
          <w:p w:rsidR="00326DAC" w:rsidRDefault="00326DAC" w:rsidP="005333CD"/>
        </w:tc>
        <w:tc>
          <w:tcPr>
            <w:tcW w:w="3098" w:type="dxa"/>
            <w:tcBorders>
              <w:top w:val="nil"/>
              <w:left w:val="nil"/>
              <w:bottom w:val="single" w:sz="4" w:space="0" w:color="auto"/>
              <w:right w:val="nil"/>
            </w:tcBorders>
          </w:tcPr>
          <w:p w:rsidR="00326DAC" w:rsidRDefault="00326DAC" w:rsidP="005333CD"/>
        </w:tc>
      </w:tr>
      <w:tr w:rsidR="00326DAC" w:rsidTr="005333CD">
        <w:tc>
          <w:tcPr>
            <w:tcW w:w="2382" w:type="dxa"/>
            <w:tcBorders>
              <w:top w:val="single" w:sz="4" w:space="0" w:color="auto"/>
              <w:left w:val="nil"/>
              <w:bottom w:val="nil"/>
              <w:right w:val="nil"/>
            </w:tcBorders>
          </w:tcPr>
          <w:p w:rsidR="00326DAC" w:rsidRDefault="00326DAC" w:rsidP="005333CD">
            <w:pPr>
              <w:jc w:val="center"/>
              <w:rPr>
                <w:sz w:val="16"/>
                <w:szCs w:val="16"/>
              </w:rPr>
            </w:pPr>
            <w:r>
              <w:rPr>
                <w:sz w:val="16"/>
                <w:szCs w:val="16"/>
              </w:rPr>
              <w:t>Vieta</w:t>
            </w:r>
          </w:p>
        </w:tc>
        <w:tc>
          <w:tcPr>
            <w:tcW w:w="3808" w:type="dxa"/>
            <w:tcBorders>
              <w:top w:val="nil"/>
              <w:left w:val="nil"/>
              <w:bottom w:val="nil"/>
              <w:right w:val="nil"/>
            </w:tcBorders>
          </w:tcPr>
          <w:p w:rsidR="00326DAC" w:rsidRDefault="00326DAC" w:rsidP="005333CD">
            <w:pPr>
              <w:rPr>
                <w:sz w:val="16"/>
                <w:szCs w:val="16"/>
              </w:rPr>
            </w:pPr>
          </w:p>
        </w:tc>
        <w:tc>
          <w:tcPr>
            <w:tcW w:w="3098" w:type="dxa"/>
            <w:tcBorders>
              <w:top w:val="single" w:sz="4" w:space="0" w:color="auto"/>
              <w:left w:val="nil"/>
              <w:bottom w:val="nil"/>
              <w:right w:val="nil"/>
            </w:tcBorders>
          </w:tcPr>
          <w:p w:rsidR="00326DAC" w:rsidRDefault="00326DAC" w:rsidP="005333CD">
            <w:pPr>
              <w:jc w:val="center"/>
              <w:rPr>
                <w:sz w:val="16"/>
                <w:szCs w:val="16"/>
              </w:rPr>
            </w:pPr>
            <w:r>
              <w:rPr>
                <w:sz w:val="16"/>
                <w:szCs w:val="16"/>
              </w:rPr>
              <w:t>Datums</w:t>
            </w:r>
          </w:p>
        </w:tc>
      </w:tr>
    </w:tbl>
    <w:p w:rsidR="00326DAC" w:rsidRDefault="00326DAC" w:rsidP="00326DAC"/>
    <w:p w:rsidR="00326DAC" w:rsidRDefault="00326DAC" w:rsidP="00326DAC"/>
    <w:tbl>
      <w:tblPr>
        <w:tblW w:w="9285" w:type="dxa"/>
        <w:tblLook w:val="0000" w:firstRow="0" w:lastRow="0" w:firstColumn="0" w:lastColumn="0" w:noHBand="0" w:noVBand="0"/>
      </w:tblPr>
      <w:tblGrid>
        <w:gridCol w:w="2189"/>
        <w:gridCol w:w="1225"/>
        <w:gridCol w:w="2405"/>
        <w:gridCol w:w="906"/>
        <w:gridCol w:w="2560"/>
      </w:tblGrid>
      <w:tr w:rsidR="00326DAC" w:rsidTr="005333CD">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326DAC" w:rsidRDefault="00326DAC" w:rsidP="005333CD">
            <w:pPr>
              <w:pStyle w:val="Virsraksts7"/>
              <w:spacing w:before="0" w:after="0"/>
              <w:rPr>
                <w:b/>
              </w:rPr>
            </w:pPr>
            <w:r>
              <w:rPr>
                <w:b/>
              </w:rPr>
              <w:t>Informācija par pretendentu</w:t>
            </w:r>
          </w:p>
        </w:tc>
      </w:tr>
      <w:tr w:rsidR="00326DAC" w:rsidTr="005333CD">
        <w:trPr>
          <w:cantSplit/>
        </w:trPr>
        <w:tc>
          <w:tcPr>
            <w:tcW w:w="3414" w:type="dxa"/>
            <w:gridSpan w:val="2"/>
            <w:tcBorders>
              <w:top w:val="single" w:sz="4" w:space="0" w:color="auto"/>
            </w:tcBorders>
          </w:tcPr>
          <w:p w:rsidR="00326DAC" w:rsidRDefault="00326DAC" w:rsidP="005333CD">
            <w:pPr>
              <w:pStyle w:val="Galvene"/>
              <w:tabs>
                <w:tab w:val="clear" w:pos="4153"/>
                <w:tab w:val="clear" w:pos="8306"/>
              </w:tabs>
              <w:jc w:val="left"/>
              <w:rPr>
                <w:szCs w:val="24"/>
              </w:rPr>
            </w:pPr>
            <w:r>
              <w:rPr>
                <w:szCs w:val="24"/>
              </w:rPr>
              <w:t>Pretendenta nosaukums:</w:t>
            </w:r>
          </w:p>
        </w:tc>
        <w:tc>
          <w:tcPr>
            <w:tcW w:w="5871" w:type="dxa"/>
            <w:gridSpan w:val="3"/>
            <w:tcBorders>
              <w:top w:val="single" w:sz="4" w:space="0" w:color="auto"/>
              <w:bottom w:val="single" w:sz="4" w:space="0" w:color="auto"/>
            </w:tcBorders>
          </w:tcPr>
          <w:p w:rsidR="00326DAC" w:rsidRDefault="00326DAC" w:rsidP="005333CD"/>
        </w:tc>
      </w:tr>
      <w:tr w:rsidR="00326DAC" w:rsidTr="005333CD">
        <w:trPr>
          <w:cantSplit/>
        </w:trPr>
        <w:tc>
          <w:tcPr>
            <w:tcW w:w="3414" w:type="dxa"/>
            <w:gridSpan w:val="2"/>
          </w:tcPr>
          <w:p w:rsidR="00326DAC" w:rsidRDefault="00326DAC" w:rsidP="005333CD">
            <w:pPr>
              <w:pStyle w:val="Galvene"/>
              <w:tabs>
                <w:tab w:val="clear" w:pos="4153"/>
                <w:tab w:val="clear" w:pos="8306"/>
              </w:tabs>
              <w:ind w:right="-52"/>
              <w:jc w:val="left"/>
              <w:rPr>
                <w:szCs w:val="24"/>
              </w:rPr>
            </w:pPr>
            <w:r>
              <w:rPr>
                <w:szCs w:val="24"/>
              </w:rPr>
              <w:t>Reģistrācijas numurs:</w:t>
            </w:r>
          </w:p>
        </w:tc>
        <w:tc>
          <w:tcPr>
            <w:tcW w:w="5871" w:type="dxa"/>
            <w:gridSpan w:val="3"/>
            <w:tcBorders>
              <w:top w:val="single" w:sz="4" w:space="0" w:color="auto"/>
              <w:bottom w:val="single" w:sz="4" w:space="0" w:color="auto"/>
            </w:tcBorders>
          </w:tcPr>
          <w:p w:rsidR="00326DAC" w:rsidRDefault="00326DAC" w:rsidP="005333CD"/>
        </w:tc>
      </w:tr>
      <w:tr w:rsidR="00326DAC" w:rsidTr="005333CD">
        <w:trPr>
          <w:cantSplit/>
        </w:trPr>
        <w:tc>
          <w:tcPr>
            <w:tcW w:w="3414" w:type="dxa"/>
            <w:gridSpan w:val="2"/>
          </w:tcPr>
          <w:p w:rsidR="00326DAC" w:rsidRDefault="00326DAC" w:rsidP="005333CD">
            <w:r>
              <w:t>Juridiskā adrese:</w:t>
            </w:r>
          </w:p>
        </w:tc>
        <w:tc>
          <w:tcPr>
            <w:tcW w:w="5871" w:type="dxa"/>
            <w:gridSpan w:val="3"/>
            <w:tcBorders>
              <w:bottom w:val="single" w:sz="4" w:space="0" w:color="auto"/>
            </w:tcBorders>
          </w:tcPr>
          <w:p w:rsidR="00326DAC" w:rsidRDefault="00326DAC" w:rsidP="005333CD"/>
        </w:tc>
      </w:tr>
      <w:tr w:rsidR="00326DAC" w:rsidTr="005333CD">
        <w:trPr>
          <w:cantSplit/>
        </w:trPr>
        <w:tc>
          <w:tcPr>
            <w:tcW w:w="3414" w:type="dxa"/>
            <w:gridSpan w:val="2"/>
          </w:tcPr>
          <w:p w:rsidR="00326DAC" w:rsidRDefault="00326DAC" w:rsidP="005333CD">
            <w:r>
              <w:t>Tālrunis:</w:t>
            </w:r>
          </w:p>
        </w:tc>
        <w:tc>
          <w:tcPr>
            <w:tcW w:w="2405" w:type="dxa"/>
            <w:tcBorders>
              <w:top w:val="single" w:sz="4" w:space="0" w:color="auto"/>
              <w:bottom w:val="single" w:sz="4" w:space="0" w:color="auto"/>
            </w:tcBorders>
          </w:tcPr>
          <w:p w:rsidR="00326DAC" w:rsidRDefault="00326DAC" w:rsidP="005333CD"/>
        </w:tc>
        <w:tc>
          <w:tcPr>
            <w:tcW w:w="906" w:type="dxa"/>
          </w:tcPr>
          <w:p w:rsidR="00326DAC" w:rsidRDefault="00326DAC" w:rsidP="005333CD"/>
        </w:tc>
        <w:tc>
          <w:tcPr>
            <w:tcW w:w="2560" w:type="dxa"/>
          </w:tcPr>
          <w:p w:rsidR="00326DAC" w:rsidRDefault="00326DAC" w:rsidP="005333CD"/>
        </w:tc>
      </w:tr>
      <w:tr w:rsidR="00326DAC" w:rsidTr="005333CD">
        <w:trPr>
          <w:cantSplit/>
        </w:trPr>
        <w:tc>
          <w:tcPr>
            <w:tcW w:w="3414" w:type="dxa"/>
            <w:gridSpan w:val="2"/>
          </w:tcPr>
          <w:p w:rsidR="00326DAC" w:rsidRDefault="00326DAC" w:rsidP="005333CD">
            <w:r>
              <w:t>E-pasta adrese:</w:t>
            </w:r>
          </w:p>
        </w:tc>
        <w:tc>
          <w:tcPr>
            <w:tcW w:w="5871" w:type="dxa"/>
            <w:gridSpan w:val="3"/>
            <w:tcBorders>
              <w:bottom w:val="single" w:sz="4" w:space="0" w:color="auto"/>
            </w:tcBorders>
          </w:tcPr>
          <w:p w:rsidR="00326DAC" w:rsidRDefault="00326DAC" w:rsidP="005333CD"/>
        </w:tc>
      </w:tr>
      <w:tr w:rsidR="00326DAC" w:rsidTr="005333CD">
        <w:trPr>
          <w:cantSplit/>
        </w:trPr>
        <w:tc>
          <w:tcPr>
            <w:tcW w:w="3414" w:type="dxa"/>
            <w:gridSpan w:val="2"/>
          </w:tcPr>
          <w:p w:rsidR="00326DAC" w:rsidRDefault="00326DAC" w:rsidP="005333CD">
            <w:r>
              <w:t>Interneta adrese:</w:t>
            </w:r>
          </w:p>
        </w:tc>
        <w:tc>
          <w:tcPr>
            <w:tcW w:w="5871" w:type="dxa"/>
            <w:gridSpan w:val="3"/>
            <w:tcBorders>
              <w:bottom w:val="single" w:sz="4" w:space="0" w:color="auto"/>
            </w:tcBorders>
          </w:tcPr>
          <w:p w:rsidR="00326DAC" w:rsidRDefault="00326DAC" w:rsidP="005333CD"/>
        </w:tc>
      </w:tr>
      <w:tr w:rsidR="00326DAC" w:rsidTr="005333CD">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326DAC" w:rsidRDefault="00326DAC" w:rsidP="005333CD">
            <w:pPr>
              <w:pStyle w:val="Virsraksts7"/>
              <w:spacing w:before="0" w:after="0"/>
              <w:rPr>
                <w:b/>
              </w:rPr>
            </w:pPr>
            <w:r>
              <w:rPr>
                <w:b/>
              </w:rPr>
              <w:t>Finanšu rekvizīti</w:t>
            </w:r>
          </w:p>
        </w:tc>
      </w:tr>
      <w:tr w:rsidR="00326DAC" w:rsidTr="005333CD">
        <w:trPr>
          <w:cantSplit/>
        </w:trPr>
        <w:tc>
          <w:tcPr>
            <w:tcW w:w="2189" w:type="dxa"/>
            <w:tcBorders>
              <w:top w:val="single" w:sz="4" w:space="0" w:color="auto"/>
            </w:tcBorders>
          </w:tcPr>
          <w:p w:rsidR="00326DAC" w:rsidRDefault="00326DAC" w:rsidP="005333CD">
            <w:pPr>
              <w:pStyle w:val="Galvene"/>
              <w:tabs>
                <w:tab w:val="clear" w:pos="4153"/>
                <w:tab w:val="clear" w:pos="8306"/>
              </w:tabs>
              <w:rPr>
                <w:szCs w:val="24"/>
              </w:rPr>
            </w:pPr>
            <w:r>
              <w:rPr>
                <w:szCs w:val="24"/>
              </w:rPr>
              <w:t>Bankas nosaukums:</w:t>
            </w:r>
          </w:p>
        </w:tc>
        <w:tc>
          <w:tcPr>
            <w:tcW w:w="7096" w:type="dxa"/>
            <w:gridSpan w:val="4"/>
            <w:tcBorders>
              <w:top w:val="single" w:sz="4" w:space="0" w:color="auto"/>
              <w:bottom w:val="single" w:sz="4" w:space="0" w:color="auto"/>
            </w:tcBorders>
          </w:tcPr>
          <w:p w:rsidR="00326DAC" w:rsidRDefault="00326DAC" w:rsidP="005333CD"/>
        </w:tc>
      </w:tr>
      <w:tr w:rsidR="00326DAC" w:rsidTr="005333CD">
        <w:trPr>
          <w:cantSplit/>
        </w:trPr>
        <w:tc>
          <w:tcPr>
            <w:tcW w:w="2189" w:type="dxa"/>
          </w:tcPr>
          <w:p w:rsidR="00326DAC" w:rsidRDefault="00326DAC" w:rsidP="005333CD">
            <w:pPr>
              <w:pStyle w:val="Galvene"/>
              <w:tabs>
                <w:tab w:val="clear" w:pos="4153"/>
                <w:tab w:val="clear" w:pos="8306"/>
              </w:tabs>
              <w:ind w:right="-52"/>
              <w:rPr>
                <w:szCs w:val="24"/>
              </w:rPr>
            </w:pPr>
            <w:r>
              <w:rPr>
                <w:szCs w:val="24"/>
              </w:rPr>
              <w:t>Bankas kods:</w:t>
            </w:r>
          </w:p>
        </w:tc>
        <w:tc>
          <w:tcPr>
            <w:tcW w:w="7096" w:type="dxa"/>
            <w:gridSpan w:val="4"/>
            <w:tcBorders>
              <w:top w:val="single" w:sz="4" w:space="0" w:color="auto"/>
              <w:bottom w:val="single" w:sz="4" w:space="0" w:color="auto"/>
            </w:tcBorders>
          </w:tcPr>
          <w:p w:rsidR="00326DAC" w:rsidRDefault="00326DAC" w:rsidP="005333CD"/>
        </w:tc>
      </w:tr>
      <w:tr w:rsidR="00326DAC" w:rsidTr="005333CD">
        <w:trPr>
          <w:cantSplit/>
        </w:trPr>
        <w:tc>
          <w:tcPr>
            <w:tcW w:w="2189" w:type="dxa"/>
          </w:tcPr>
          <w:p w:rsidR="00326DAC" w:rsidRDefault="00326DAC" w:rsidP="005333CD">
            <w:r>
              <w:t>Konta numurs:</w:t>
            </w:r>
          </w:p>
        </w:tc>
        <w:tc>
          <w:tcPr>
            <w:tcW w:w="7096" w:type="dxa"/>
            <w:gridSpan w:val="4"/>
            <w:tcBorders>
              <w:bottom w:val="single" w:sz="4" w:space="0" w:color="auto"/>
            </w:tcBorders>
          </w:tcPr>
          <w:p w:rsidR="00326DAC" w:rsidRDefault="00326DAC" w:rsidP="005333CD"/>
        </w:tc>
      </w:tr>
      <w:tr w:rsidR="00326DAC" w:rsidTr="005333CD">
        <w:trPr>
          <w:cantSplit/>
          <w:trHeight w:val="70"/>
        </w:trPr>
        <w:tc>
          <w:tcPr>
            <w:tcW w:w="9285" w:type="dxa"/>
            <w:gridSpan w:val="5"/>
            <w:tcBorders>
              <w:bottom w:val="single" w:sz="4" w:space="0" w:color="auto"/>
            </w:tcBorders>
          </w:tcPr>
          <w:p w:rsidR="00326DAC" w:rsidRDefault="00326DAC" w:rsidP="005333CD"/>
        </w:tc>
      </w:tr>
      <w:tr w:rsidR="00326DAC" w:rsidTr="005333CD">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326DAC" w:rsidRDefault="00326DAC" w:rsidP="005333CD">
            <w:pPr>
              <w:pStyle w:val="Virsraksts7"/>
              <w:spacing w:before="0" w:after="0"/>
              <w:rPr>
                <w:b/>
              </w:rPr>
            </w:pPr>
            <w:r>
              <w:rPr>
                <w:b/>
              </w:rPr>
              <w:t>Informācija par pretendenta kontaktpersonu</w:t>
            </w:r>
          </w:p>
        </w:tc>
      </w:tr>
      <w:tr w:rsidR="00326DAC" w:rsidTr="005333CD">
        <w:trPr>
          <w:cantSplit/>
        </w:trPr>
        <w:tc>
          <w:tcPr>
            <w:tcW w:w="2189" w:type="dxa"/>
          </w:tcPr>
          <w:p w:rsidR="00326DAC" w:rsidRDefault="00326DAC" w:rsidP="005333CD">
            <w:r>
              <w:t>Vārds, uzvārds:</w:t>
            </w:r>
          </w:p>
        </w:tc>
        <w:tc>
          <w:tcPr>
            <w:tcW w:w="7096" w:type="dxa"/>
            <w:gridSpan w:val="4"/>
            <w:tcBorders>
              <w:bottom w:val="single" w:sz="4" w:space="0" w:color="auto"/>
            </w:tcBorders>
          </w:tcPr>
          <w:p w:rsidR="00326DAC" w:rsidRDefault="00326DAC" w:rsidP="005333CD"/>
        </w:tc>
      </w:tr>
      <w:tr w:rsidR="00326DAC" w:rsidTr="005333CD">
        <w:trPr>
          <w:cantSplit/>
        </w:trPr>
        <w:tc>
          <w:tcPr>
            <w:tcW w:w="2189" w:type="dxa"/>
          </w:tcPr>
          <w:p w:rsidR="00326DAC" w:rsidRDefault="00326DAC" w:rsidP="005333CD">
            <w:r>
              <w:t>Ieņemamais amats:</w:t>
            </w:r>
          </w:p>
        </w:tc>
        <w:tc>
          <w:tcPr>
            <w:tcW w:w="7096" w:type="dxa"/>
            <w:gridSpan w:val="4"/>
            <w:tcBorders>
              <w:top w:val="single" w:sz="4" w:space="0" w:color="auto"/>
              <w:bottom w:val="single" w:sz="4" w:space="0" w:color="auto"/>
            </w:tcBorders>
          </w:tcPr>
          <w:p w:rsidR="00326DAC" w:rsidRDefault="00326DAC" w:rsidP="005333CD">
            <w:pPr>
              <w:pStyle w:val="Galvene"/>
              <w:tabs>
                <w:tab w:val="clear" w:pos="4153"/>
                <w:tab w:val="clear" w:pos="8306"/>
              </w:tabs>
              <w:rPr>
                <w:szCs w:val="24"/>
              </w:rPr>
            </w:pPr>
          </w:p>
        </w:tc>
      </w:tr>
      <w:tr w:rsidR="00326DAC" w:rsidTr="005333CD">
        <w:trPr>
          <w:cantSplit/>
        </w:trPr>
        <w:tc>
          <w:tcPr>
            <w:tcW w:w="2189" w:type="dxa"/>
          </w:tcPr>
          <w:p w:rsidR="00326DAC" w:rsidRDefault="00326DAC" w:rsidP="005333CD">
            <w:r>
              <w:t>Tālrunis:</w:t>
            </w:r>
          </w:p>
        </w:tc>
        <w:tc>
          <w:tcPr>
            <w:tcW w:w="3630" w:type="dxa"/>
            <w:gridSpan w:val="2"/>
            <w:tcBorders>
              <w:top w:val="single" w:sz="4" w:space="0" w:color="auto"/>
              <w:bottom w:val="single" w:sz="4" w:space="0" w:color="auto"/>
            </w:tcBorders>
          </w:tcPr>
          <w:p w:rsidR="00326DAC" w:rsidRDefault="00326DAC" w:rsidP="005333CD"/>
        </w:tc>
        <w:tc>
          <w:tcPr>
            <w:tcW w:w="906" w:type="dxa"/>
          </w:tcPr>
          <w:p w:rsidR="00326DAC" w:rsidRDefault="00326DAC" w:rsidP="005333CD"/>
        </w:tc>
        <w:tc>
          <w:tcPr>
            <w:tcW w:w="2560" w:type="dxa"/>
          </w:tcPr>
          <w:p w:rsidR="00326DAC" w:rsidRDefault="00326DAC" w:rsidP="005333CD"/>
        </w:tc>
      </w:tr>
      <w:tr w:rsidR="00326DAC" w:rsidTr="005333CD">
        <w:trPr>
          <w:cantSplit/>
        </w:trPr>
        <w:tc>
          <w:tcPr>
            <w:tcW w:w="2189" w:type="dxa"/>
          </w:tcPr>
          <w:p w:rsidR="00326DAC" w:rsidRDefault="00326DAC" w:rsidP="005333CD">
            <w:r>
              <w:t>E-pasta adrese:</w:t>
            </w:r>
          </w:p>
        </w:tc>
        <w:tc>
          <w:tcPr>
            <w:tcW w:w="7096" w:type="dxa"/>
            <w:gridSpan w:val="4"/>
            <w:tcBorders>
              <w:bottom w:val="single" w:sz="4" w:space="0" w:color="auto"/>
            </w:tcBorders>
          </w:tcPr>
          <w:p w:rsidR="00326DAC" w:rsidRDefault="00326DAC" w:rsidP="005333CD"/>
        </w:tc>
      </w:tr>
    </w:tbl>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 w:rsidR="00326DAC" w:rsidRDefault="00326DAC" w:rsidP="00326DAC">
      <w:pPr>
        <w:numPr>
          <w:ilvl w:val="1"/>
          <w:numId w:val="2"/>
        </w:numPr>
        <w:jc w:val="center"/>
        <w:rPr>
          <w:b/>
          <w:bCs/>
          <w:sz w:val="28"/>
          <w:szCs w:val="28"/>
        </w:rPr>
      </w:pPr>
      <w:r>
        <w:rPr>
          <w:b/>
          <w:bCs/>
          <w:sz w:val="28"/>
          <w:szCs w:val="28"/>
        </w:rPr>
        <w:lastRenderedPageBreak/>
        <w:t>DARBA UZDEVUMS</w:t>
      </w:r>
    </w:p>
    <w:p w:rsidR="00326DAC" w:rsidRPr="008713ED" w:rsidRDefault="00326DAC" w:rsidP="00326DAC">
      <w:pPr>
        <w:rPr>
          <w:bCs/>
        </w:rPr>
      </w:pPr>
    </w:p>
    <w:p w:rsidR="00326DAC" w:rsidRPr="008713ED" w:rsidRDefault="00326DAC" w:rsidP="00326DAC">
      <w:pPr>
        <w:numPr>
          <w:ilvl w:val="0"/>
          <w:numId w:val="3"/>
        </w:numPr>
        <w:jc w:val="both"/>
        <w:rPr>
          <w:bCs/>
        </w:rPr>
      </w:pPr>
      <w:r w:rsidRPr="008713ED">
        <w:rPr>
          <w:bCs/>
        </w:rPr>
        <w:t xml:space="preserve">Veikt biedrības “Sabiedrība par atklātību – DELNA” Gada pārskata revīziju atbilstoši Latvijas Republikas </w:t>
      </w:r>
      <w:r>
        <w:rPr>
          <w:bCs/>
        </w:rPr>
        <w:t xml:space="preserve">spēkā esošajai </w:t>
      </w:r>
      <w:r w:rsidRPr="008713ED">
        <w:rPr>
          <w:bCs/>
        </w:rPr>
        <w:t>likumdošanai.</w:t>
      </w:r>
    </w:p>
    <w:p w:rsidR="00326DAC" w:rsidRPr="008713ED" w:rsidRDefault="00326DAC" w:rsidP="00326DAC">
      <w:pPr>
        <w:numPr>
          <w:ilvl w:val="0"/>
          <w:numId w:val="3"/>
        </w:numPr>
        <w:jc w:val="both"/>
        <w:rPr>
          <w:bCs/>
        </w:rPr>
      </w:pPr>
      <w:r w:rsidRPr="008713ED">
        <w:rPr>
          <w:bCs/>
        </w:rPr>
        <w:t>Veikt projekta “Integrity Pacts – Civil Control Mechanism for Safeguarding EU Funds, Phase II”</w:t>
      </w:r>
      <w:r>
        <w:rPr>
          <w:bCs/>
        </w:rPr>
        <w:t xml:space="preserve"> izdevumu</w:t>
      </w:r>
      <w:r w:rsidRPr="008713ED">
        <w:rPr>
          <w:bCs/>
        </w:rPr>
        <w:t xml:space="preserve"> revīziju atbilstoši vadlīnijām angļu valod</w:t>
      </w:r>
      <w:r>
        <w:rPr>
          <w:bCs/>
        </w:rPr>
        <w:t>ā (Pielikums Nr.2).</w:t>
      </w:r>
    </w:p>
    <w:p w:rsidR="00326DAC" w:rsidRDefault="00326DAC" w:rsidP="00326DAC">
      <w:pPr>
        <w:numPr>
          <w:ilvl w:val="0"/>
          <w:numId w:val="3"/>
        </w:numPr>
        <w:jc w:val="both"/>
        <w:rPr>
          <w:bCs/>
        </w:rPr>
      </w:pPr>
      <w:r w:rsidRPr="008713ED">
        <w:rPr>
          <w:bCs/>
        </w:rPr>
        <w:t>Veikt projektu izdevumu revīziju atbilstoši finansētāja noteiktajām vadlīnijām un Latvijas Republikas likumdošanai.</w:t>
      </w:r>
    </w:p>
    <w:p w:rsidR="00326DAC" w:rsidRDefault="00326DAC" w:rsidP="00326DAC">
      <w:pPr>
        <w:jc w:val="center"/>
        <w:rPr>
          <w:b/>
          <w:bCs/>
          <w:sz w:val="28"/>
          <w:szCs w:val="28"/>
        </w:rPr>
      </w:pPr>
    </w:p>
    <w:p w:rsidR="00326DAC" w:rsidRDefault="00326DAC" w:rsidP="00326DAC">
      <w:pPr>
        <w:jc w:val="center"/>
        <w:rPr>
          <w:b/>
          <w:bCs/>
          <w:sz w:val="28"/>
          <w:szCs w:val="28"/>
        </w:rPr>
      </w:pPr>
      <w:r>
        <w:rPr>
          <w:b/>
          <w:bCs/>
          <w:sz w:val="28"/>
          <w:szCs w:val="28"/>
        </w:rPr>
        <w:t xml:space="preserve">1.2.  FINANŠU </w:t>
      </w:r>
      <w:r w:rsidRPr="00EB7736">
        <w:rPr>
          <w:b/>
          <w:bCs/>
          <w:sz w:val="28"/>
          <w:szCs w:val="28"/>
        </w:rPr>
        <w:t>PIEDĀVĀJUMS</w:t>
      </w:r>
    </w:p>
    <w:p w:rsidR="00326DAC" w:rsidRPr="00EB7736" w:rsidRDefault="00326DAC" w:rsidP="00326DAC">
      <w:pPr>
        <w:ind w:left="72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764"/>
        <w:gridCol w:w="2019"/>
        <w:gridCol w:w="2250"/>
      </w:tblGrid>
      <w:tr w:rsidR="00326DAC" w:rsidRPr="0096182D" w:rsidTr="005333CD">
        <w:tc>
          <w:tcPr>
            <w:tcW w:w="3105" w:type="dxa"/>
            <w:shd w:val="clear" w:color="auto" w:fill="F2F2F2"/>
          </w:tcPr>
          <w:p w:rsidR="00326DAC" w:rsidRPr="0096182D" w:rsidRDefault="00326DAC" w:rsidP="005333CD">
            <w:pPr>
              <w:jc w:val="center"/>
              <w:rPr>
                <w:b/>
                <w:bCs/>
                <w:sz w:val="28"/>
                <w:szCs w:val="28"/>
              </w:rPr>
            </w:pPr>
            <w:r w:rsidRPr="0096182D">
              <w:rPr>
                <w:b/>
                <w:bCs/>
                <w:sz w:val="28"/>
                <w:szCs w:val="28"/>
              </w:rPr>
              <w:t>Apraksts</w:t>
            </w:r>
          </w:p>
        </w:tc>
        <w:tc>
          <w:tcPr>
            <w:tcW w:w="1791" w:type="dxa"/>
            <w:shd w:val="clear" w:color="auto" w:fill="F2F2F2"/>
          </w:tcPr>
          <w:p w:rsidR="00326DAC" w:rsidRDefault="00326DAC" w:rsidP="005333CD">
            <w:pPr>
              <w:jc w:val="center"/>
              <w:rPr>
                <w:b/>
                <w:bCs/>
                <w:sz w:val="28"/>
                <w:szCs w:val="28"/>
              </w:rPr>
            </w:pPr>
            <w:r>
              <w:rPr>
                <w:b/>
                <w:bCs/>
                <w:sz w:val="28"/>
                <w:szCs w:val="28"/>
              </w:rPr>
              <w:t>Vienību skaits (stundas)</w:t>
            </w:r>
          </w:p>
        </w:tc>
        <w:tc>
          <w:tcPr>
            <w:tcW w:w="2074" w:type="dxa"/>
            <w:shd w:val="clear" w:color="auto" w:fill="F2F2F2"/>
          </w:tcPr>
          <w:p w:rsidR="00326DAC" w:rsidRPr="0096182D" w:rsidRDefault="00326DAC" w:rsidP="005333CD">
            <w:pPr>
              <w:jc w:val="center"/>
              <w:rPr>
                <w:b/>
                <w:bCs/>
                <w:sz w:val="28"/>
                <w:szCs w:val="28"/>
              </w:rPr>
            </w:pPr>
            <w:r>
              <w:rPr>
                <w:b/>
                <w:bCs/>
                <w:sz w:val="28"/>
                <w:szCs w:val="28"/>
              </w:rPr>
              <w:t>Cena par vienu vienību (EUR)</w:t>
            </w:r>
          </w:p>
        </w:tc>
        <w:tc>
          <w:tcPr>
            <w:tcW w:w="2318" w:type="dxa"/>
            <w:shd w:val="clear" w:color="auto" w:fill="F2F2F2"/>
          </w:tcPr>
          <w:p w:rsidR="00326DAC" w:rsidRPr="0096182D" w:rsidRDefault="00326DAC" w:rsidP="005333CD">
            <w:pPr>
              <w:jc w:val="center"/>
              <w:rPr>
                <w:b/>
                <w:bCs/>
                <w:sz w:val="28"/>
                <w:szCs w:val="28"/>
              </w:rPr>
            </w:pPr>
            <w:r w:rsidRPr="0096182D">
              <w:rPr>
                <w:b/>
                <w:bCs/>
                <w:sz w:val="28"/>
                <w:szCs w:val="28"/>
              </w:rPr>
              <w:t>Summa (EUR)</w:t>
            </w:r>
          </w:p>
        </w:tc>
      </w:tr>
      <w:tr w:rsidR="00326DAC" w:rsidRPr="0096182D" w:rsidTr="005333CD">
        <w:tc>
          <w:tcPr>
            <w:tcW w:w="3105" w:type="dxa"/>
            <w:shd w:val="clear" w:color="auto" w:fill="auto"/>
          </w:tcPr>
          <w:p w:rsidR="00326DAC" w:rsidRPr="008713ED" w:rsidRDefault="00326DAC" w:rsidP="00326DAC">
            <w:pPr>
              <w:numPr>
                <w:ilvl w:val="0"/>
                <w:numId w:val="1"/>
              </w:numPr>
              <w:rPr>
                <w:bCs/>
              </w:rPr>
            </w:pPr>
            <w:r w:rsidRPr="008713ED">
              <w:rPr>
                <w:bCs/>
              </w:rPr>
              <w:t>Revīzijas pakalpojumi biedrības Gada pārskatam</w:t>
            </w:r>
          </w:p>
        </w:tc>
        <w:tc>
          <w:tcPr>
            <w:tcW w:w="1791" w:type="dxa"/>
          </w:tcPr>
          <w:p w:rsidR="00326DAC" w:rsidRPr="0096182D" w:rsidRDefault="00326DAC" w:rsidP="005333CD">
            <w:pPr>
              <w:jc w:val="center"/>
              <w:rPr>
                <w:bCs/>
              </w:rPr>
            </w:pPr>
          </w:p>
        </w:tc>
        <w:tc>
          <w:tcPr>
            <w:tcW w:w="2074" w:type="dxa"/>
          </w:tcPr>
          <w:p w:rsidR="00326DAC" w:rsidRPr="0096182D" w:rsidRDefault="00326DAC" w:rsidP="005333CD">
            <w:pPr>
              <w:jc w:val="center"/>
              <w:rPr>
                <w:bCs/>
              </w:rPr>
            </w:pPr>
          </w:p>
        </w:tc>
        <w:tc>
          <w:tcPr>
            <w:tcW w:w="2318" w:type="dxa"/>
            <w:shd w:val="clear" w:color="auto" w:fill="auto"/>
          </w:tcPr>
          <w:p w:rsidR="00326DAC" w:rsidRPr="0096182D" w:rsidRDefault="00326DAC" w:rsidP="005333CD">
            <w:pPr>
              <w:jc w:val="center"/>
              <w:rPr>
                <w:bCs/>
              </w:rPr>
            </w:pPr>
          </w:p>
        </w:tc>
      </w:tr>
      <w:tr w:rsidR="00326DAC" w:rsidRPr="0096182D" w:rsidTr="005333CD">
        <w:tc>
          <w:tcPr>
            <w:tcW w:w="3105" w:type="dxa"/>
            <w:shd w:val="clear" w:color="auto" w:fill="auto"/>
          </w:tcPr>
          <w:p w:rsidR="00326DAC" w:rsidRPr="0057520D" w:rsidRDefault="00326DAC" w:rsidP="00326DAC">
            <w:pPr>
              <w:numPr>
                <w:ilvl w:val="0"/>
                <w:numId w:val="1"/>
              </w:numPr>
              <w:rPr>
                <w:bCs/>
              </w:rPr>
            </w:pPr>
            <w:r>
              <w:rPr>
                <w:bCs/>
              </w:rPr>
              <w:t>Revīzijas pakalpojumi projektam ar kopējo izlietoto budžetu zem 70 000 EUR</w:t>
            </w:r>
          </w:p>
        </w:tc>
        <w:tc>
          <w:tcPr>
            <w:tcW w:w="1791" w:type="dxa"/>
          </w:tcPr>
          <w:p w:rsidR="00326DAC" w:rsidRPr="0096182D" w:rsidRDefault="00326DAC" w:rsidP="005333CD">
            <w:pPr>
              <w:jc w:val="center"/>
              <w:rPr>
                <w:bCs/>
              </w:rPr>
            </w:pPr>
          </w:p>
        </w:tc>
        <w:tc>
          <w:tcPr>
            <w:tcW w:w="2074" w:type="dxa"/>
          </w:tcPr>
          <w:p w:rsidR="00326DAC" w:rsidRPr="0096182D" w:rsidRDefault="00326DAC" w:rsidP="005333CD">
            <w:pPr>
              <w:jc w:val="center"/>
              <w:rPr>
                <w:bCs/>
              </w:rPr>
            </w:pPr>
          </w:p>
        </w:tc>
        <w:tc>
          <w:tcPr>
            <w:tcW w:w="2318" w:type="dxa"/>
            <w:shd w:val="clear" w:color="auto" w:fill="auto"/>
          </w:tcPr>
          <w:p w:rsidR="00326DAC" w:rsidRPr="0096182D" w:rsidRDefault="00326DAC" w:rsidP="005333CD">
            <w:pPr>
              <w:jc w:val="center"/>
              <w:rPr>
                <w:bCs/>
              </w:rPr>
            </w:pPr>
          </w:p>
        </w:tc>
      </w:tr>
      <w:tr w:rsidR="00326DAC" w:rsidRPr="0096182D" w:rsidTr="005333CD">
        <w:tc>
          <w:tcPr>
            <w:tcW w:w="3105" w:type="dxa"/>
            <w:shd w:val="clear" w:color="auto" w:fill="auto"/>
          </w:tcPr>
          <w:p w:rsidR="00326DAC" w:rsidRDefault="00326DAC" w:rsidP="00326DAC">
            <w:pPr>
              <w:numPr>
                <w:ilvl w:val="0"/>
                <w:numId w:val="1"/>
              </w:numPr>
              <w:rPr>
                <w:bCs/>
              </w:rPr>
            </w:pPr>
            <w:r>
              <w:rPr>
                <w:bCs/>
              </w:rPr>
              <w:t>Revīzijas pakalpojumi projektam ar kopējo izlietoto budžetu 70 001 – 14</w:t>
            </w:r>
            <w:r w:rsidR="006C7249">
              <w:rPr>
                <w:bCs/>
              </w:rPr>
              <w:t>0</w:t>
            </w:r>
            <w:r>
              <w:rPr>
                <w:bCs/>
              </w:rPr>
              <w:t> 000 EUR</w:t>
            </w:r>
          </w:p>
        </w:tc>
        <w:tc>
          <w:tcPr>
            <w:tcW w:w="1791" w:type="dxa"/>
          </w:tcPr>
          <w:p w:rsidR="00326DAC" w:rsidRPr="0096182D" w:rsidRDefault="00326DAC" w:rsidP="005333CD">
            <w:pPr>
              <w:jc w:val="center"/>
              <w:rPr>
                <w:bCs/>
              </w:rPr>
            </w:pPr>
          </w:p>
        </w:tc>
        <w:tc>
          <w:tcPr>
            <w:tcW w:w="2074" w:type="dxa"/>
          </w:tcPr>
          <w:p w:rsidR="00326DAC" w:rsidRPr="0096182D" w:rsidRDefault="00326DAC" w:rsidP="005333CD">
            <w:pPr>
              <w:jc w:val="center"/>
              <w:rPr>
                <w:bCs/>
              </w:rPr>
            </w:pPr>
          </w:p>
        </w:tc>
        <w:tc>
          <w:tcPr>
            <w:tcW w:w="2318" w:type="dxa"/>
            <w:shd w:val="clear" w:color="auto" w:fill="auto"/>
          </w:tcPr>
          <w:p w:rsidR="00326DAC" w:rsidRPr="0096182D" w:rsidRDefault="00326DAC" w:rsidP="005333CD">
            <w:pPr>
              <w:jc w:val="center"/>
              <w:rPr>
                <w:bCs/>
              </w:rPr>
            </w:pPr>
          </w:p>
        </w:tc>
      </w:tr>
      <w:tr w:rsidR="00326DAC" w:rsidRPr="0096182D" w:rsidTr="005333CD">
        <w:tc>
          <w:tcPr>
            <w:tcW w:w="3105" w:type="dxa"/>
            <w:shd w:val="clear" w:color="auto" w:fill="auto"/>
          </w:tcPr>
          <w:p w:rsidR="00326DAC" w:rsidRDefault="00326DAC" w:rsidP="00326DAC">
            <w:pPr>
              <w:numPr>
                <w:ilvl w:val="0"/>
                <w:numId w:val="1"/>
              </w:numPr>
              <w:rPr>
                <w:bCs/>
              </w:rPr>
            </w:pPr>
            <w:r>
              <w:rPr>
                <w:bCs/>
              </w:rPr>
              <w:t>Revīzijas pakalpojumi projektam ar kopējo izlietoto budžetu virs 14</w:t>
            </w:r>
            <w:r w:rsidR="006C7249">
              <w:rPr>
                <w:bCs/>
              </w:rPr>
              <w:t>0</w:t>
            </w:r>
            <w:bookmarkStart w:id="0" w:name="_GoBack"/>
            <w:bookmarkEnd w:id="0"/>
            <w:r>
              <w:rPr>
                <w:bCs/>
              </w:rPr>
              <w:t> 000 EUR</w:t>
            </w:r>
          </w:p>
        </w:tc>
        <w:tc>
          <w:tcPr>
            <w:tcW w:w="1791" w:type="dxa"/>
          </w:tcPr>
          <w:p w:rsidR="00326DAC" w:rsidRPr="0096182D" w:rsidRDefault="00326DAC" w:rsidP="005333CD">
            <w:pPr>
              <w:jc w:val="center"/>
              <w:rPr>
                <w:bCs/>
              </w:rPr>
            </w:pPr>
          </w:p>
        </w:tc>
        <w:tc>
          <w:tcPr>
            <w:tcW w:w="2074" w:type="dxa"/>
          </w:tcPr>
          <w:p w:rsidR="00326DAC" w:rsidRPr="0096182D" w:rsidRDefault="00326DAC" w:rsidP="005333CD">
            <w:pPr>
              <w:jc w:val="center"/>
              <w:rPr>
                <w:bCs/>
              </w:rPr>
            </w:pPr>
          </w:p>
        </w:tc>
        <w:tc>
          <w:tcPr>
            <w:tcW w:w="2318" w:type="dxa"/>
            <w:shd w:val="clear" w:color="auto" w:fill="auto"/>
          </w:tcPr>
          <w:p w:rsidR="00326DAC" w:rsidRPr="0096182D" w:rsidRDefault="00326DAC" w:rsidP="005333CD">
            <w:pPr>
              <w:jc w:val="center"/>
              <w:rPr>
                <w:bCs/>
              </w:rPr>
            </w:pPr>
          </w:p>
        </w:tc>
      </w:tr>
    </w:tbl>
    <w:p w:rsidR="00326DAC" w:rsidRPr="00EB7736" w:rsidRDefault="00326DAC" w:rsidP="00326DAC">
      <w:pPr>
        <w:jc w:val="center"/>
        <w:rPr>
          <w:b/>
          <w:bCs/>
          <w:sz w:val="28"/>
          <w:szCs w:val="28"/>
        </w:rPr>
      </w:pPr>
    </w:p>
    <w:p w:rsidR="00326DAC" w:rsidRDefault="00326DAC" w:rsidP="00326DAC">
      <w:pPr>
        <w:pStyle w:val="Pamatteksts2"/>
        <w:spacing w:after="0" w:line="240" w:lineRule="auto"/>
        <w:jc w:val="both"/>
      </w:pPr>
      <w:r>
        <w:t>Ar šo mēs apliecinām savu dalību augstāk norādītajā iepirkumā. Apstiprinām, ka esam iepazinušies ar iepirkuma noteikumiem un piekrītam visiem tajā minētajiem nosacījumiem, tie ir skaidri un saprotami, iebildumu un pretenziju pret tiem nav.</w:t>
      </w:r>
    </w:p>
    <w:p w:rsidR="00326DAC" w:rsidRDefault="00326DAC" w:rsidP="00326DAC">
      <w:pPr>
        <w:tabs>
          <w:tab w:val="num" w:pos="684"/>
        </w:tabs>
      </w:pPr>
    </w:p>
    <w:p w:rsidR="00326DAC" w:rsidRDefault="00326DAC" w:rsidP="00326DAC">
      <w:pPr>
        <w:pStyle w:val="Pamatteksts2"/>
        <w:spacing w:after="0" w:line="240" w:lineRule="auto"/>
        <w:jc w:val="both"/>
      </w:pPr>
      <w:r>
        <w:t>Ar šo apstiprinām, ka mūsu piedāvājums ir spēkā ____ (_________________) darbdienas no noteiktā piedāvājuma iesniegšanas termiņa beigām, un tas var tikt akceptēts jebkurā laikā pirms tā derīguma termiņa izbeigšanās.</w:t>
      </w:r>
    </w:p>
    <w:p w:rsidR="00326DAC" w:rsidRDefault="00326DAC" w:rsidP="00326DAC">
      <w:pPr>
        <w:pStyle w:val="Pamatteksts2"/>
        <w:spacing w:after="0" w:line="240" w:lineRule="auto"/>
        <w:jc w:val="both"/>
      </w:pPr>
    </w:p>
    <w:p w:rsidR="00326DAC" w:rsidRDefault="00326DAC" w:rsidP="00326DAC">
      <w:pPr>
        <w:pStyle w:val="Pamatteksts2"/>
        <w:spacing w:after="0" w:line="240" w:lineRule="auto"/>
        <w:jc w:val="both"/>
        <w:rPr>
          <w:bCs/>
        </w:rPr>
      </w:pPr>
      <w:r>
        <w:t xml:space="preserve">Ar šo apņemamies (ja Pasūtītājs izvēlēsies šo piedāvājumu)  slēgt līgumu un </w:t>
      </w:r>
      <w:r w:rsidRPr="00D54657">
        <w:t xml:space="preserve">veikt </w:t>
      </w:r>
      <w:r>
        <w:t>2016. gada un turpmāko gadu Gada pārskata revīziju un sagatavot revidenta ziņojumu, slēgt līgumu un nodrošināt projekta “</w:t>
      </w:r>
      <w:r w:rsidRPr="008713ED">
        <w:rPr>
          <w:bCs/>
        </w:rPr>
        <w:t>Integrity Pacts – Civil Control Mechanism for Safeguarding EU Funds, Phase II”</w:t>
      </w:r>
      <w:r>
        <w:rPr>
          <w:bCs/>
        </w:rPr>
        <w:t xml:space="preserve">  izdevumu revīzijas pakalpojumus projekta ietvaros, nepieciešamības gadījumā slēgt līgumu un veikt citu projektu izdevumu revīziju.</w:t>
      </w:r>
    </w:p>
    <w:p w:rsidR="00326DAC" w:rsidRDefault="00326DAC" w:rsidP="00326DAC">
      <w:pPr>
        <w:pStyle w:val="Pamatteksts2"/>
        <w:spacing w:after="0" w:line="240" w:lineRule="auto"/>
        <w:jc w:val="both"/>
      </w:pPr>
    </w:p>
    <w:p w:rsidR="00326DAC" w:rsidRDefault="00326DAC" w:rsidP="00326DAC">
      <w:r>
        <w:t>Ar šo apliecinām, ka visa sniegtā informācija ir patiesa.</w:t>
      </w:r>
    </w:p>
    <w:p w:rsidR="00326DAC" w:rsidRDefault="00326DAC" w:rsidP="00326DA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326DAC" w:rsidTr="005333CD">
        <w:trPr>
          <w:trHeight w:val="435"/>
          <w:jc w:val="center"/>
        </w:trPr>
        <w:tc>
          <w:tcPr>
            <w:tcW w:w="3249" w:type="dxa"/>
            <w:vAlign w:val="center"/>
          </w:tcPr>
          <w:p w:rsidR="00326DAC" w:rsidRDefault="00326DAC" w:rsidP="005333CD">
            <w:pPr>
              <w:jc w:val="right"/>
              <w:rPr>
                <w:bCs/>
              </w:rPr>
            </w:pPr>
            <w:r>
              <w:rPr>
                <w:bCs/>
              </w:rPr>
              <w:t>Vārds, uzvārds:</w:t>
            </w:r>
          </w:p>
        </w:tc>
        <w:tc>
          <w:tcPr>
            <w:tcW w:w="4879" w:type="dxa"/>
            <w:vAlign w:val="center"/>
          </w:tcPr>
          <w:p w:rsidR="00326DAC" w:rsidRDefault="00326DAC" w:rsidP="005333CD">
            <w:pPr>
              <w:rPr>
                <w:bCs/>
              </w:rPr>
            </w:pPr>
          </w:p>
        </w:tc>
      </w:tr>
      <w:tr w:rsidR="00326DAC" w:rsidTr="005333CD">
        <w:trPr>
          <w:trHeight w:val="435"/>
          <w:jc w:val="center"/>
        </w:trPr>
        <w:tc>
          <w:tcPr>
            <w:tcW w:w="3249" w:type="dxa"/>
            <w:vAlign w:val="center"/>
          </w:tcPr>
          <w:p w:rsidR="00326DAC" w:rsidRDefault="00326DAC" w:rsidP="005333CD">
            <w:pPr>
              <w:jc w:val="right"/>
              <w:rPr>
                <w:bCs/>
              </w:rPr>
            </w:pPr>
            <w:r>
              <w:rPr>
                <w:bCs/>
              </w:rPr>
              <w:t>Amata nosaukums:</w:t>
            </w:r>
          </w:p>
        </w:tc>
        <w:tc>
          <w:tcPr>
            <w:tcW w:w="4879" w:type="dxa"/>
            <w:vAlign w:val="center"/>
          </w:tcPr>
          <w:p w:rsidR="00326DAC" w:rsidRDefault="00326DAC" w:rsidP="005333CD">
            <w:pPr>
              <w:rPr>
                <w:bCs/>
              </w:rPr>
            </w:pPr>
          </w:p>
        </w:tc>
      </w:tr>
      <w:tr w:rsidR="00326DAC" w:rsidTr="005333CD">
        <w:trPr>
          <w:trHeight w:val="435"/>
          <w:jc w:val="center"/>
        </w:trPr>
        <w:tc>
          <w:tcPr>
            <w:tcW w:w="3249" w:type="dxa"/>
            <w:vAlign w:val="center"/>
          </w:tcPr>
          <w:p w:rsidR="00326DAC" w:rsidRDefault="00326DAC" w:rsidP="005333CD">
            <w:pPr>
              <w:jc w:val="right"/>
              <w:rPr>
                <w:bCs/>
              </w:rPr>
            </w:pPr>
            <w:r>
              <w:rPr>
                <w:bCs/>
              </w:rPr>
              <w:t>Paraksts:</w:t>
            </w:r>
          </w:p>
        </w:tc>
        <w:tc>
          <w:tcPr>
            <w:tcW w:w="4879" w:type="dxa"/>
            <w:vAlign w:val="center"/>
          </w:tcPr>
          <w:p w:rsidR="00326DAC" w:rsidRDefault="00326DAC" w:rsidP="005333CD">
            <w:pPr>
              <w:rPr>
                <w:bCs/>
              </w:rPr>
            </w:pPr>
          </w:p>
        </w:tc>
      </w:tr>
      <w:tr w:rsidR="00326DAC" w:rsidTr="005333CD">
        <w:trPr>
          <w:trHeight w:val="435"/>
          <w:jc w:val="center"/>
        </w:trPr>
        <w:tc>
          <w:tcPr>
            <w:tcW w:w="3249" w:type="dxa"/>
            <w:vAlign w:val="center"/>
          </w:tcPr>
          <w:p w:rsidR="00326DAC" w:rsidRDefault="00326DAC" w:rsidP="005333CD">
            <w:pPr>
              <w:jc w:val="right"/>
              <w:rPr>
                <w:bCs/>
              </w:rPr>
            </w:pPr>
            <w:r>
              <w:rPr>
                <w:bCs/>
              </w:rPr>
              <w:t>Datums:</w:t>
            </w:r>
          </w:p>
        </w:tc>
        <w:tc>
          <w:tcPr>
            <w:tcW w:w="4879" w:type="dxa"/>
            <w:vAlign w:val="center"/>
          </w:tcPr>
          <w:p w:rsidR="00326DAC" w:rsidRDefault="00326DAC" w:rsidP="005333CD">
            <w:pPr>
              <w:rPr>
                <w:bCs/>
              </w:rPr>
            </w:pPr>
          </w:p>
        </w:tc>
      </w:tr>
    </w:tbl>
    <w:p w:rsidR="00326DAC" w:rsidRDefault="00326DAC" w:rsidP="00326DAC">
      <w:pPr>
        <w:pStyle w:val="Galvene"/>
        <w:tabs>
          <w:tab w:val="clear" w:pos="4153"/>
          <w:tab w:val="clear" w:pos="8306"/>
        </w:tabs>
        <w:ind w:firstLine="720"/>
        <w:jc w:val="left"/>
      </w:pPr>
      <w:r>
        <w:lastRenderedPageBreak/>
        <w:tab/>
      </w:r>
      <w:r>
        <w:tab/>
      </w:r>
      <w:r>
        <w:tab/>
      </w:r>
      <w:r>
        <w:tab/>
      </w:r>
      <w:r>
        <w:tab/>
      </w:r>
    </w:p>
    <w:p w:rsidR="00E73EE9" w:rsidRDefault="00E73EE9"/>
    <w:sectPr w:rsidR="00E73EE9" w:rsidSect="00F23632">
      <w:footerReference w:type="default" r:id="rId7"/>
      <w:pgSz w:w="11907" w:h="16840" w:code="9"/>
      <w:pgMar w:top="56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07" w:rsidRDefault="00837D07">
      <w:r>
        <w:separator/>
      </w:r>
    </w:p>
  </w:endnote>
  <w:endnote w:type="continuationSeparator" w:id="0">
    <w:p w:rsidR="00837D07" w:rsidRDefault="0083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0E" w:rsidRDefault="00326DAC">
    <w:pPr>
      <w:pStyle w:val="Kjene"/>
      <w:tabs>
        <w:tab w:val="clear" w:pos="4153"/>
        <w:tab w:val="clear" w:pos="8306"/>
        <w:tab w:val="right" w:pos="9071"/>
        <w:tab w:val="right" w:pos="14601"/>
      </w:tabs>
      <w:jc w:val="center"/>
    </w:pPr>
    <w:r>
      <w:rPr>
        <w:rStyle w:val="Lappusesnumurs"/>
      </w:rPr>
      <w:fldChar w:fldCharType="begin"/>
    </w:r>
    <w:r>
      <w:rPr>
        <w:rStyle w:val="Lappusesnumurs"/>
      </w:rPr>
      <w:instrText xml:space="preserve"> PAGE </w:instrText>
    </w:r>
    <w:r>
      <w:rPr>
        <w:rStyle w:val="Lappusesnumurs"/>
      </w:rPr>
      <w:fldChar w:fldCharType="separate"/>
    </w:r>
    <w:r w:rsidR="006C7249">
      <w:rPr>
        <w:rStyle w:val="Lappusesnumurs"/>
        <w:noProof/>
      </w:rPr>
      <w:t>2</w:t>
    </w:r>
    <w:r>
      <w:rPr>
        <w:rStyle w:val="Lappusesnumur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07" w:rsidRDefault="00837D07">
      <w:r>
        <w:separator/>
      </w:r>
    </w:p>
  </w:footnote>
  <w:footnote w:type="continuationSeparator" w:id="0">
    <w:p w:rsidR="00837D07" w:rsidRDefault="00837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05CBF"/>
    <w:multiLevelType w:val="hybridMultilevel"/>
    <w:tmpl w:val="BEF2E6E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473C095A"/>
    <w:multiLevelType w:val="hybridMultilevel"/>
    <w:tmpl w:val="2B7463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991989"/>
    <w:multiLevelType w:val="multilevel"/>
    <w:tmpl w:val="DA9089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AC"/>
    <w:rsid w:val="00241758"/>
    <w:rsid w:val="00326DAC"/>
    <w:rsid w:val="006C7249"/>
    <w:rsid w:val="007C23B3"/>
    <w:rsid w:val="00837D07"/>
    <w:rsid w:val="00E73E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B731"/>
  <w15:chartTrackingRefBased/>
  <w15:docId w15:val="{BCBF16A1-C166-4EBA-BCC2-257FCA47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326DAC"/>
    <w:pPr>
      <w:spacing w:after="0" w:line="240" w:lineRule="auto"/>
    </w:pPr>
    <w:rPr>
      <w:rFonts w:ascii="Times New Roman" w:eastAsia="Times New Roman" w:hAnsi="Times New Roman" w:cs="Times New Roman"/>
      <w:sz w:val="24"/>
      <w:szCs w:val="24"/>
    </w:rPr>
  </w:style>
  <w:style w:type="paragraph" w:styleId="Virsraksts7">
    <w:name w:val="heading 7"/>
    <w:basedOn w:val="Parasts"/>
    <w:next w:val="Parasts"/>
    <w:link w:val="Virsraksts7Rakstz"/>
    <w:qFormat/>
    <w:rsid w:val="00326DAC"/>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326DAC"/>
    <w:rPr>
      <w:rFonts w:ascii="Times New Roman" w:eastAsia="Times New Roman" w:hAnsi="Times New Roman" w:cs="Times New Roman"/>
      <w:sz w:val="24"/>
      <w:szCs w:val="24"/>
    </w:rPr>
  </w:style>
  <w:style w:type="paragraph" w:styleId="Pamatteksts2">
    <w:name w:val="Body Text 2"/>
    <w:basedOn w:val="Parasts"/>
    <w:link w:val="Pamatteksts2Rakstz"/>
    <w:semiHidden/>
    <w:rsid w:val="00326DAC"/>
    <w:pPr>
      <w:spacing w:after="120" w:line="480" w:lineRule="auto"/>
    </w:pPr>
  </w:style>
  <w:style w:type="character" w:customStyle="1" w:styleId="Pamatteksts2Rakstz">
    <w:name w:val="Pamatteksts 2 Rakstz."/>
    <w:basedOn w:val="Noklusjumarindkopasfonts"/>
    <w:link w:val="Pamatteksts2"/>
    <w:semiHidden/>
    <w:rsid w:val="00326DAC"/>
    <w:rPr>
      <w:rFonts w:ascii="Times New Roman" w:eastAsia="Times New Roman" w:hAnsi="Times New Roman" w:cs="Times New Roman"/>
      <w:sz w:val="24"/>
      <w:szCs w:val="24"/>
    </w:rPr>
  </w:style>
  <w:style w:type="paragraph" w:styleId="Galvene">
    <w:name w:val="header"/>
    <w:basedOn w:val="Parasts"/>
    <w:link w:val="GalveneRakstz"/>
    <w:semiHidden/>
    <w:rsid w:val="00326DAC"/>
    <w:pPr>
      <w:tabs>
        <w:tab w:val="center" w:pos="4153"/>
        <w:tab w:val="right" w:pos="8306"/>
      </w:tabs>
      <w:jc w:val="both"/>
    </w:pPr>
    <w:rPr>
      <w:szCs w:val="20"/>
    </w:rPr>
  </w:style>
  <w:style w:type="character" w:customStyle="1" w:styleId="GalveneRakstz">
    <w:name w:val="Galvene Rakstz."/>
    <w:basedOn w:val="Noklusjumarindkopasfonts"/>
    <w:link w:val="Galvene"/>
    <w:semiHidden/>
    <w:rsid w:val="00326DAC"/>
    <w:rPr>
      <w:rFonts w:ascii="Times New Roman" w:eastAsia="Times New Roman" w:hAnsi="Times New Roman" w:cs="Times New Roman"/>
      <w:sz w:val="24"/>
      <w:szCs w:val="20"/>
    </w:rPr>
  </w:style>
  <w:style w:type="paragraph" w:styleId="Kjene">
    <w:name w:val="footer"/>
    <w:basedOn w:val="Parasts"/>
    <w:link w:val="KjeneRakstz"/>
    <w:uiPriority w:val="99"/>
    <w:rsid w:val="00326DAC"/>
    <w:pPr>
      <w:tabs>
        <w:tab w:val="center" w:pos="4153"/>
        <w:tab w:val="right" w:pos="8306"/>
      </w:tabs>
    </w:pPr>
  </w:style>
  <w:style w:type="character" w:customStyle="1" w:styleId="KjeneRakstz">
    <w:name w:val="Kājene Rakstz."/>
    <w:basedOn w:val="Noklusjumarindkopasfonts"/>
    <w:link w:val="Kjene"/>
    <w:uiPriority w:val="99"/>
    <w:rsid w:val="00326DAC"/>
    <w:rPr>
      <w:rFonts w:ascii="Times New Roman" w:eastAsia="Times New Roman" w:hAnsi="Times New Roman" w:cs="Times New Roman"/>
      <w:sz w:val="24"/>
      <w:szCs w:val="24"/>
    </w:rPr>
  </w:style>
  <w:style w:type="character" w:styleId="Lappusesnumurs">
    <w:name w:val="page number"/>
    <w:basedOn w:val="Noklusjumarindkopasfonts"/>
    <w:semiHidden/>
    <w:rsid w:val="00326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851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Strazdiņa</dc:creator>
  <cp:keywords/>
  <dc:description/>
  <cp:lastModifiedBy>Ieva Strazdiņa</cp:lastModifiedBy>
  <cp:revision>2</cp:revision>
  <dcterms:created xsi:type="dcterms:W3CDTF">2017-01-06T07:26:00Z</dcterms:created>
  <dcterms:modified xsi:type="dcterms:W3CDTF">2017-01-06T07:26:00Z</dcterms:modified>
</cp:coreProperties>
</file>